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FE22" w14:textId="16013476" w:rsidR="001520E3" w:rsidRPr="00D577D0" w:rsidRDefault="00CE5391" w:rsidP="001520E3">
      <w:pPr>
        <w:rPr>
          <w:rStyle w:val="5yl5"/>
          <w:rFonts w:ascii="Calibri" w:hAnsi="Calibri"/>
          <w:b/>
          <w:sz w:val="22"/>
          <w:lang w:val="es-419"/>
        </w:rPr>
      </w:pPr>
      <w:r w:rsidRPr="00D577D0">
        <w:rPr>
          <w:rStyle w:val="5yl5"/>
          <w:rFonts w:ascii="Calibri" w:hAnsi="Calibri"/>
          <w:b/>
          <w:sz w:val="22"/>
          <w:lang w:val="es-419"/>
        </w:rPr>
        <w:t xml:space="preserve">1 </w:t>
      </w:r>
      <w:proofErr w:type="gramStart"/>
      <w:r w:rsidRPr="00D577D0">
        <w:rPr>
          <w:rStyle w:val="5yl5"/>
          <w:rFonts w:ascii="Calibri" w:hAnsi="Calibri"/>
          <w:b/>
          <w:sz w:val="22"/>
          <w:lang w:val="es-419"/>
        </w:rPr>
        <w:t>Corin</w:t>
      </w:r>
      <w:r w:rsidR="001A5F4E" w:rsidRPr="00D577D0">
        <w:rPr>
          <w:rStyle w:val="5yl5"/>
          <w:rFonts w:ascii="Calibri" w:hAnsi="Calibri"/>
          <w:b/>
          <w:sz w:val="22"/>
          <w:lang w:val="es-419"/>
        </w:rPr>
        <w:t>tio</w:t>
      </w:r>
      <w:r w:rsidRPr="00D577D0">
        <w:rPr>
          <w:rStyle w:val="5yl5"/>
          <w:rFonts w:ascii="Calibri" w:hAnsi="Calibri"/>
          <w:b/>
          <w:sz w:val="22"/>
          <w:lang w:val="es-419"/>
        </w:rPr>
        <w:t>s</w:t>
      </w:r>
      <w:proofErr w:type="gramEnd"/>
      <w:r w:rsidRPr="00D577D0">
        <w:rPr>
          <w:rStyle w:val="5yl5"/>
          <w:rFonts w:ascii="Calibri" w:hAnsi="Calibri"/>
          <w:b/>
          <w:sz w:val="22"/>
          <w:lang w:val="es-419"/>
        </w:rPr>
        <w:t xml:space="preserve"> 15.35-58</w:t>
      </w:r>
    </w:p>
    <w:p w14:paraId="762C0FFF" w14:textId="16E49F68" w:rsidR="00BF1DF6" w:rsidRPr="00D577D0" w:rsidRDefault="00BF1DF6" w:rsidP="001520E3">
      <w:pPr>
        <w:rPr>
          <w:rStyle w:val="5yl5"/>
          <w:rFonts w:ascii="Calibri" w:hAnsi="Calibri"/>
          <w:b/>
          <w:sz w:val="22"/>
          <w:lang w:val="es-419"/>
        </w:rPr>
      </w:pPr>
      <w:r w:rsidRPr="00D577D0">
        <w:rPr>
          <w:rStyle w:val="5yl5"/>
          <w:rFonts w:ascii="Calibri" w:hAnsi="Calibri"/>
          <w:b/>
          <w:sz w:val="22"/>
          <w:lang w:val="es-419"/>
        </w:rPr>
        <w:t>Bob Young</w:t>
      </w:r>
    </w:p>
    <w:p w14:paraId="58258EFE" w14:textId="77777777" w:rsid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</w:p>
    <w:p w14:paraId="014B0214" w14:textId="7D2AE28E" w:rsidR="00897446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 xml:space="preserve">Un estudio de 1 Corintios 15 es esencial para comprender lo que sucede después de la muerte. </w:t>
      </w:r>
      <w:r w:rsidR="00897446">
        <w:rPr>
          <w:rStyle w:val="5yl5"/>
          <w:rFonts w:ascii="Calibri" w:hAnsi="Calibri"/>
          <w:bCs/>
          <w:sz w:val="22"/>
          <w:lang w:val="es-419"/>
        </w:rPr>
        <w:t>Al comenzar, es importante reconocer que Pablo no enseñaba acerca de la resurrección del hijo de viuda, de Lázaro, de su propia resurrección, o de varias personas del Antiguo Testamento. Pablo enseñaba acerca del último día</w:t>
      </w:r>
      <w:r w:rsidR="00816FFF">
        <w:rPr>
          <w:rStyle w:val="5yl5"/>
          <w:rFonts w:ascii="Calibri" w:hAnsi="Calibri"/>
          <w:bCs/>
          <w:sz w:val="22"/>
          <w:lang w:val="es-419"/>
        </w:rPr>
        <w:t xml:space="preserve">, la venida de Jesús. </w:t>
      </w:r>
    </w:p>
    <w:p w14:paraId="58F4DD07" w14:textId="41C6C39C" w:rsidR="001A5F4E" w:rsidRPr="001A5F4E" w:rsidRDefault="001A5F4E" w:rsidP="00897446">
      <w:pPr>
        <w:ind w:firstLine="720"/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>Las enseñanzas de Pablo no son difíciles, pero se han entendido de diversas formas y, a menudo, se han malinterpretado. Este breve artículo explica 1 Cor. 15</w:t>
      </w:r>
      <w:r>
        <w:rPr>
          <w:rStyle w:val="5yl5"/>
          <w:rFonts w:ascii="Calibri" w:hAnsi="Calibri"/>
          <w:bCs/>
          <w:sz w:val="22"/>
          <w:lang w:val="es-419"/>
        </w:rPr>
        <w:t>.</w:t>
      </w:r>
      <w:r w:rsidRPr="001A5F4E">
        <w:rPr>
          <w:rStyle w:val="5yl5"/>
          <w:rFonts w:ascii="Calibri" w:hAnsi="Calibri"/>
          <w:bCs/>
          <w:sz w:val="22"/>
          <w:lang w:val="es-419"/>
        </w:rPr>
        <w:t>35-58. Tenga su Biblia abierta para que pueda entender y verificar lo que se presenta aquí.</w:t>
      </w:r>
    </w:p>
    <w:p w14:paraId="44D03C0B" w14:textId="4EBE702A" w:rsidR="001A5F4E" w:rsidRPr="001A5F4E" w:rsidRDefault="001A5F4E" w:rsidP="001A5F4E">
      <w:pPr>
        <w:ind w:firstLine="720"/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 xml:space="preserve">Los últimos versículos del capítulo (vv. 35-58) se organizan en torno a dos preguntas (v. 35). Las preguntas se contestan en orden inverso. La segunda pregunta, </w:t>
      </w:r>
      <w:r w:rsidR="00D577D0">
        <w:rPr>
          <w:rStyle w:val="5yl5"/>
          <w:rFonts w:ascii="Calibri" w:hAnsi="Calibri"/>
          <w:bCs/>
          <w:sz w:val="22"/>
          <w:lang w:val="es-419"/>
        </w:rPr>
        <w:t>“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con qué cuerpo </w:t>
      </w:r>
      <w:r>
        <w:rPr>
          <w:rStyle w:val="5yl5"/>
          <w:rFonts w:ascii="Calibri" w:hAnsi="Calibri"/>
          <w:bCs/>
          <w:sz w:val="22"/>
          <w:lang w:val="es-419"/>
        </w:rPr>
        <w:t>vendrán</w:t>
      </w:r>
      <w:r w:rsidR="00D577D0">
        <w:rPr>
          <w:rStyle w:val="5yl5"/>
          <w:rFonts w:ascii="Calibri" w:hAnsi="Calibri"/>
          <w:bCs/>
          <w:sz w:val="22"/>
          <w:lang w:val="es-419"/>
        </w:rPr>
        <w:t>”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, se responde primero (vv. 36-49). Pablo explica que los muertos, aquellos cuyo cuerpo físico es “sembrado”, </w:t>
      </w:r>
      <w:r w:rsidR="00A64CF3">
        <w:rPr>
          <w:rStyle w:val="5yl5"/>
          <w:rFonts w:ascii="Calibri" w:hAnsi="Calibri"/>
          <w:bCs/>
          <w:sz w:val="22"/>
          <w:lang w:val="es-419"/>
        </w:rPr>
        <w:t xml:space="preserve">tendrán </w:t>
      </w:r>
      <w:r w:rsidRPr="001A5F4E">
        <w:rPr>
          <w:rStyle w:val="5yl5"/>
          <w:rFonts w:ascii="Calibri" w:hAnsi="Calibri"/>
          <w:bCs/>
          <w:sz w:val="22"/>
          <w:lang w:val="es-419"/>
        </w:rPr>
        <w:t>un cuerpo diferente, un cuerpo espiritual, el cuerpo que resucitará a la venida de Jesús.</w:t>
      </w:r>
    </w:p>
    <w:p w14:paraId="039C5E6C" w14:textId="1BA9C3DE" w:rsidR="001A5F4E" w:rsidRDefault="001A5F4E" w:rsidP="001A5F4E">
      <w:pPr>
        <w:ind w:firstLine="720"/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 xml:space="preserve">La primera pregunta, acerca de </w:t>
      </w:r>
      <w:r w:rsidR="00D577D0">
        <w:rPr>
          <w:rStyle w:val="5yl5"/>
          <w:rFonts w:ascii="Calibri" w:hAnsi="Calibri"/>
          <w:bCs/>
          <w:sz w:val="22"/>
          <w:lang w:val="es-419"/>
        </w:rPr>
        <w:t>“</w:t>
      </w:r>
      <w:r w:rsidRPr="001A5F4E">
        <w:rPr>
          <w:rStyle w:val="5yl5"/>
          <w:rFonts w:ascii="Calibri" w:hAnsi="Calibri"/>
          <w:bCs/>
          <w:sz w:val="22"/>
          <w:lang w:val="es-419"/>
        </w:rPr>
        <w:t>cómo resucitan los muertos</w:t>
      </w:r>
      <w:r w:rsidR="00D577D0">
        <w:rPr>
          <w:rStyle w:val="5yl5"/>
          <w:rFonts w:ascii="Calibri" w:hAnsi="Calibri"/>
          <w:bCs/>
          <w:sz w:val="22"/>
          <w:lang w:val="es-419"/>
        </w:rPr>
        <w:t>”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, la responde Pablo en los vv. 50-55. (Los versículos 56-58 brindan un cierre victorioso del capítulo). En cuanto a los que han muerto, un cuerpo espiritual resucita; el cuerpo físico no puede heredar el reino. Para aquellos que </w:t>
      </w:r>
      <w:r w:rsidR="00A93B93">
        <w:rPr>
          <w:rStyle w:val="5yl5"/>
          <w:rFonts w:ascii="Calibri" w:hAnsi="Calibri"/>
          <w:bCs/>
          <w:sz w:val="22"/>
          <w:lang w:val="es-419"/>
        </w:rPr>
        <w:t>quedan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vivos hasta la venida de Jesús, ocurre un cambio</w:t>
      </w:r>
      <w:r w:rsidR="00D577D0">
        <w:rPr>
          <w:rStyle w:val="5yl5"/>
          <w:rFonts w:ascii="Calibri" w:hAnsi="Calibri"/>
          <w:bCs/>
          <w:sz w:val="22"/>
          <w:lang w:val="es-419"/>
        </w:rPr>
        <w:t xml:space="preserve"> (</w:t>
      </w:r>
      <w:proofErr w:type="spellStart"/>
      <w:r w:rsidR="00D577D0" w:rsidRPr="00D577D0">
        <w:rPr>
          <w:rStyle w:val="5yl5"/>
          <w:rFonts w:ascii="Calibri" w:hAnsi="Calibri"/>
          <w:bCs/>
          <w:i/>
          <w:iCs/>
          <w:sz w:val="22"/>
          <w:lang w:val="es-419"/>
        </w:rPr>
        <w:t>allasso</w:t>
      </w:r>
      <w:proofErr w:type="spellEnd"/>
      <w:r w:rsidR="00D577D0">
        <w:rPr>
          <w:rStyle w:val="5yl5"/>
          <w:rFonts w:ascii="Calibri" w:hAnsi="Calibri"/>
          <w:bCs/>
          <w:sz w:val="22"/>
          <w:lang w:val="es-419"/>
        </w:rPr>
        <w:t>, hacer diferente)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. Los muertos (que </w:t>
      </w:r>
      <w:r w:rsidR="00897446">
        <w:rPr>
          <w:rStyle w:val="5yl5"/>
          <w:rFonts w:ascii="Calibri" w:hAnsi="Calibri"/>
          <w:bCs/>
          <w:sz w:val="22"/>
          <w:lang w:val="es-419"/>
        </w:rPr>
        <w:t xml:space="preserve">tenían 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cuerpos </w:t>
      </w:r>
      <w:r w:rsidR="00A93B93">
        <w:rPr>
          <w:rStyle w:val="5yl5"/>
          <w:rFonts w:ascii="Calibri" w:hAnsi="Calibri"/>
          <w:bCs/>
          <w:sz w:val="22"/>
          <w:lang w:val="es-419"/>
        </w:rPr>
        <w:t>corruptibles</w:t>
      </w:r>
      <w:r w:rsidR="00897446">
        <w:rPr>
          <w:rStyle w:val="5yl5"/>
          <w:rFonts w:ascii="Calibri" w:hAnsi="Calibri"/>
          <w:bCs/>
          <w:sz w:val="22"/>
          <w:lang w:val="es-419"/>
        </w:rPr>
        <w:t xml:space="preserve"> en la tierra</w:t>
      </w:r>
      <w:r w:rsidRPr="001A5F4E">
        <w:rPr>
          <w:rStyle w:val="5yl5"/>
          <w:rFonts w:ascii="Calibri" w:hAnsi="Calibri"/>
          <w:bCs/>
          <w:sz w:val="22"/>
          <w:lang w:val="es-419"/>
        </w:rPr>
        <w:t>) serán resucitados incorruptibles</w:t>
      </w:r>
      <w:r w:rsidR="00816FFF">
        <w:rPr>
          <w:rStyle w:val="5yl5"/>
          <w:rFonts w:ascii="Calibri" w:hAnsi="Calibri"/>
          <w:bCs/>
          <w:sz w:val="22"/>
          <w:lang w:val="es-419"/>
        </w:rPr>
        <w:t xml:space="preserve"> con cuerpos espirituales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; los que queden vivos hasta la venida de Jesús serán </w:t>
      </w:r>
      <w:r w:rsidR="00A93B93">
        <w:rPr>
          <w:rStyle w:val="5yl5"/>
          <w:rFonts w:ascii="Calibri" w:hAnsi="Calibri"/>
          <w:bCs/>
          <w:sz w:val="22"/>
          <w:lang w:val="es-419"/>
        </w:rPr>
        <w:t>cambiados</w:t>
      </w:r>
      <w:r w:rsidRPr="001A5F4E">
        <w:rPr>
          <w:rStyle w:val="5yl5"/>
          <w:rFonts w:ascii="Calibri" w:hAnsi="Calibri"/>
          <w:bCs/>
          <w:sz w:val="22"/>
          <w:lang w:val="es-419"/>
        </w:rPr>
        <w:t>, así lo corruptible se hará i</w:t>
      </w:r>
      <w:r w:rsidR="00A93B93">
        <w:rPr>
          <w:rStyle w:val="5yl5"/>
          <w:rFonts w:ascii="Calibri" w:hAnsi="Calibri"/>
          <w:bCs/>
          <w:sz w:val="22"/>
          <w:lang w:val="es-419"/>
        </w:rPr>
        <w:t>ncorruptible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y lo mortal se hará inmortal.</w:t>
      </w:r>
    </w:p>
    <w:p w14:paraId="20DF0258" w14:textId="77777777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</w:p>
    <w:p w14:paraId="2669AAC9" w14:textId="77777777" w:rsidR="001A5F4E" w:rsidRPr="001A5F4E" w:rsidRDefault="001A5F4E" w:rsidP="001A5F4E">
      <w:pPr>
        <w:rPr>
          <w:rStyle w:val="5yl5"/>
          <w:rFonts w:ascii="Calibri" w:hAnsi="Calibri"/>
          <w:bCs/>
          <w:sz w:val="22"/>
          <w:u w:val="single"/>
          <w:lang w:val="es-419"/>
        </w:rPr>
      </w:pPr>
      <w:r w:rsidRPr="001A5F4E">
        <w:rPr>
          <w:rStyle w:val="5yl5"/>
          <w:rFonts w:ascii="Calibri" w:hAnsi="Calibri"/>
          <w:bCs/>
          <w:sz w:val="22"/>
          <w:u w:val="single"/>
          <w:lang w:val="es-419"/>
        </w:rPr>
        <w:t>Dos preguntas: v. 35, contestadas en orden inverso</w:t>
      </w:r>
    </w:p>
    <w:p w14:paraId="3EC99911" w14:textId="4DC76501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 xml:space="preserve">• ¿Cómo resucitan los muertos? </w:t>
      </w:r>
      <w:r w:rsidR="00D577D0">
        <w:rPr>
          <w:rStyle w:val="5yl5"/>
          <w:rFonts w:ascii="Calibri" w:hAnsi="Calibri"/>
          <w:bCs/>
          <w:sz w:val="22"/>
          <w:lang w:val="es-419"/>
        </w:rPr>
        <w:t>Explicación y respuesta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en vv. 50-57</w:t>
      </w:r>
    </w:p>
    <w:p w14:paraId="5701F5EB" w14:textId="26E53CDD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 xml:space="preserve">• ¿Con qué cuerpo </w:t>
      </w:r>
      <w:r w:rsidR="00A93B93" w:rsidRPr="001A5F4E">
        <w:rPr>
          <w:rStyle w:val="5yl5"/>
          <w:rFonts w:ascii="Calibri" w:hAnsi="Calibri"/>
          <w:bCs/>
          <w:sz w:val="22"/>
          <w:lang w:val="es-419"/>
        </w:rPr>
        <w:t>v</w:t>
      </w:r>
      <w:r w:rsidR="00A93B93">
        <w:rPr>
          <w:rStyle w:val="5yl5"/>
          <w:rFonts w:ascii="Calibri" w:hAnsi="Calibri"/>
          <w:bCs/>
          <w:sz w:val="22"/>
          <w:lang w:val="es-419"/>
        </w:rPr>
        <w:t>endrán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? </w:t>
      </w:r>
      <w:r w:rsidR="00D577D0">
        <w:rPr>
          <w:rStyle w:val="5yl5"/>
          <w:rFonts w:ascii="Calibri" w:hAnsi="Calibri"/>
          <w:bCs/>
          <w:sz w:val="22"/>
          <w:lang w:val="es-419"/>
        </w:rPr>
        <w:t>Explicación y repuesta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en vv. 36</w:t>
      </w:r>
      <w:r w:rsidR="00D577D0">
        <w:rPr>
          <w:rStyle w:val="5yl5"/>
          <w:rFonts w:ascii="Calibri" w:hAnsi="Calibri"/>
          <w:bCs/>
          <w:sz w:val="22"/>
          <w:lang w:val="es-419"/>
        </w:rPr>
        <w:t>-4</w:t>
      </w:r>
      <w:r w:rsidRPr="001A5F4E">
        <w:rPr>
          <w:rStyle w:val="5yl5"/>
          <w:rFonts w:ascii="Calibri" w:hAnsi="Calibri"/>
          <w:bCs/>
          <w:sz w:val="22"/>
          <w:lang w:val="es-419"/>
        </w:rPr>
        <w:t>9</w:t>
      </w:r>
    </w:p>
    <w:p w14:paraId="014422EC" w14:textId="77777777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</w:p>
    <w:p w14:paraId="2DFC7673" w14:textId="25B40761" w:rsidR="001A5F4E" w:rsidRPr="001A5F4E" w:rsidRDefault="001A5F4E" w:rsidP="001A5F4E">
      <w:pPr>
        <w:rPr>
          <w:rStyle w:val="5yl5"/>
          <w:rFonts w:ascii="Calibri" w:hAnsi="Calibri"/>
          <w:bCs/>
          <w:sz w:val="22"/>
          <w:u w:val="single"/>
          <w:lang w:val="es-419"/>
        </w:rPr>
      </w:pPr>
      <w:r w:rsidRPr="001A5F4E">
        <w:rPr>
          <w:rStyle w:val="5yl5"/>
          <w:rFonts w:ascii="Calibri" w:hAnsi="Calibri"/>
          <w:bCs/>
          <w:sz w:val="22"/>
          <w:u w:val="single"/>
          <w:lang w:val="es-419"/>
        </w:rPr>
        <w:t>¿Con qué cuerpo v</w:t>
      </w:r>
      <w:r w:rsidR="00A93B93">
        <w:rPr>
          <w:rStyle w:val="5yl5"/>
          <w:rFonts w:ascii="Calibri" w:hAnsi="Calibri"/>
          <w:bCs/>
          <w:sz w:val="22"/>
          <w:u w:val="single"/>
          <w:lang w:val="es-419"/>
        </w:rPr>
        <w:t>endrán</w:t>
      </w:r>
      <w:r w:rsidRPr="001A5F4E">
        <w:rPr>
          <w:rStyle w:val="5yl5"/>
          <w:rFonts w:ascii="Calibri" w:hAnsi="Calibri"/>
          <w:bCs/>
          <w:sz w:val="22"/>
          <w:u w:val="single"/>
          <w:lang w:val="es-419"/>
        </w:rPr>
        <w:t>? (vv. 36-49)</w:t>
      </w:r>
    </w:p>
    <w:p w14:paraId="4958F4E4" w14:textId="4D944893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>• El cuerpo que fue sembrado como un cuerpo físico (capaz de vivir en este ámbito físico) resucitará</w:t>
      </w:r>
      <w:r w:rsidR="00A93B93">
        <w:rPr>
          <w:rStyle w:val="5yl5"/>
          <w:rFonts w:ascii="Calibri" w:hAnsi="Calibri"/>
          <w:bCs/>
          <w:sz w:val="22"/>
          <w:lang w:val="es-419"/>
        </w:rPr>
        <w:t xml:space="preserve"> incorruptible,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un cuerpo espiritual (capaz de vivir en el ámbito espiritual).</w:t>
      </w:r>
    </w:p>
    <w:p w14:paraId="74B7AF5F" w14:textId="77777777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>• Las ilustraciones y enseñanzas de Pablo son directas y relativamente fáciles de entender.</w:t>
      </w:r>
    </w:p>
    <w:p w14:paraId="45CFBE41" w14:textId="0FEF3B0B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 xml:space="preserve">• </w:t>
      </w:r>
      <w:r w:rsidR="00A93B93">
        <w:rPr>
          <w:rStyle w:val="5yl5"/>
          <w:rFonts w:ascii="Calibri" w:hAnsi="Calibri"/>
          <w:bCs/>
          <w:sz w:val="22"/>
          <w:lang w:val="es-419"/>
        </w:rPr>
        <w:t>Veremos que e</w:t>
      </w:r>
      <w:r w:rsidRPr="001A5F4E">
        <w:rPr>
          <w:rStyle w:val="5yl5"/>
          <w:rFonts w:ascii="Calibri" w:hAnsi="Calibri"/>
          <w:bCs/>
          <w:sz w:val="22"/>
          <w:lang w:val="es-419"/>
        </w:rPr>
        <w:t>l cuerpo físico</w:t>
      </w:r>
      <w:r w:rsidR="00A93B93">
        <w:rPr>
          <w:rStyle w:val="5yl5"/>
          <w:rFonts w:ascii="Calibri" w:hAnsi="Calibri"/>
          <w:bCs/>
          <w:sz w:val="22"/>
          <w:lang w:val="es-419"/>
        </w:rPr>
        <w:t>,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que al morir es “sembrado” en la tumba</w:t>
      </w:r>
      <w:r w:rsidR="00A93B93">
        <w:rPr>
          <w:rStyle w:val="5yl5"/>
          <w:rFonts w:ascii="Calibri" w:hAnsi="Calibri"/>
          <w:bCs/>
          <w:sz w:val="22"/>
          <w:lang w:val="es-419"/>
        </w:rPr>
        <w:t>,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ya no existe. La persona </w:t>
      </w:r>
      <w:r w:rsidR="00A64CF3">
        <w:rPr>
          <w:rStyle w:val="5yl5"/>
          <w:rFonts w:ascii="Calibri" w:hAnsi="Calibri"/>
          <w:bCs/>
          <w:sz w:val="22"/>
          <w:lang w:val="es-419"/>
        </w:rPr>
        <w:t>tendrá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un cuerpo diferent</w:t>
      </w:r>
      <w:r w:rsidR="00A93B93">
        <w:rPr>
          <w:rStyle w:val="5yl5"/>
          <w:rFonts w:ascii="Calibri" w:hAnsi="Calibri"/>
          <w:bCs/>
          <w:sz w:val="22"/>
          <w:lang w:val="es-419"/>
        </w:rPr>
        <w:t>e,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será resucitad</w:t>
      </w:r>
      <w:r w:rsidR="00A93B93">
        <w:rPr>
          <w:rStyle w:val="5yl5"/>
          <w:rFonts w:ascii="Calibri" w:hAnsi="Calibri"/>
          <w:bCs/>
          <w:sz w:val="22"/>
          <w:lang w:val="es-419"/>
        </w:rPr>
        <w:t>o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incorruptible, un cuerpo totalmente diferente, espiritual.</w:t>
      </w:r>
    </w:p>
    <w:p w14:paraId="4DC2AF6F" w14:textId="77777777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</w:p>
    <w:p w14:paraId="40D11DC6" w14:textId="77777777" w:rsidR="001A5F4E" w:rsidRPr="001A5F4E" w:rsidRDefault="001A5F4E" w:rsidP="001A5F4E">
      <w:pPr>
        <w:rPr>
          <w:rStyle w:val="5yl5"/>
          <w:rFonts w:ascii="Calibri" w:hAnsi="Calibri"/>
          <w:bCs/>
          <w:sz w:val="22"/>
          <w:u w:val="single"/>
          <w:lang w:val="es-419"/>
        </w:rPr>
      </w:pPr>
      <w:r w:rsidRPr="001A5F4E">
        <w:rPr>
          <w:rStyle w:val="5yl5"/>
          <w:rFonts w:ascii="Calibri" w:hAnsi="Calibri"/>
          <w:bCs/>
          <w:sz w:val="22"/>
          <w:u w:val="single"/>
          <w:lang w:val="es-419"/>
        </w:rPr>
        <w:t>¿Cómo resucitan los muertos? (vv. 50-57)</w:t>
      </w:r>
    </w:p>
    <w:p w14:paraId="317016B6" w14:textId="19ABD764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 xml:space="preserve">• La resurrección no es la restauración de un cuerpo de carne y sangre; la resurrección no </w:t>
      </w:r>
      <w:r w:rsidR="00F942A6">
        <w:rPr>
          <w:rStyle w:val="5yl5"/>
          <w:rFonts w:ascii="Calibri" w:hAnsi="Calibri"/>
          <w:bCs/>
          <w:sz w:val="22"/>
          <w:lang w:val="es-419"/>
        </w:rPr>
        <w:t xml:space="preserve">es </w:t>
      </w:r>
      <w:r w:rsidR="00BF1181">
        <w:rPr>
          <w:rStyle w:val="5yl5"/>
          <w:rFonts w:ascii="Calibri" w:hAnsi="Calibri"/>
          <w:bCs/>
          <w:sz w:val="22"/>
          <w:lang w:val="es-419"/>
        </w:rPr>
        <w:t>de</w:t>
      </w:r>
      <w:r w:rsidR="00F942A6">
        <w:rPr>
          <w:rStyle w:val="5yl5"/>
          <w:rFonts w:ascii="Calibri" w:hAnsi="Calibri"/>
          <w:bCs/>
          <w:sz w:val="22"/>
          <w:lang w:val="es-419"/>
        </w:rPr>
        <w:t xml:space="preserve"> 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un cuerpo </w:t>
      </w:r>
      <w:r w:rsidR="00F942A6">
        <w:rPr>
          <w:rStyle w:val="5yl5"/>
          <w:rFonts w:ascii="Calibri" w:hAnsi="Calibri"/>
          <w:bCs/>
          <w:sz w:val="22"/>
          <w:lang w:val="es-419"/>
        </w:rPr>
        <w:t>físico corruptible</w:t>
      </w:r>
      <w:r w:rsidRPr="001A5F4E">
        <w:rPr>
          <w:rStyle w:val="5yl5"/>
          <w:rFonts w:ascii="Calibri" w:hAnsi="Calibri"/>
          <w:bCs/>
          <w:sz w:val="22"/>
          <w:lang w:val="es-419"/>
        </w:rPr>
        <w:t>. La resurrección no es</w:t>
      </w:r>
      <w:r w:rsidR="00F942A6">
        <w:rPr>
          <w:rStyle w:val="5yl5"/>
          <w:rFonts w:ascii="Calibri" w:hAnsi="Calibri"/>
          <w:bCs/>
          <w:sz w:val="22"/>
          <w:lang w:val="es-419"/>
        </w:rPr>
        <w:t xml:space="preserve">, de primero, </w:t>
      </w:r>
      <w:r w:rsidR="00BF1181">
        <w:rPr>
          <w:rStyle w:val="5yl5"/>
          <w:rFonts w:ascii="Calibri" w:hAnsi="Calibri"/>
          <w:bCs/>
          <w:sz w:val="22"/>
          <w:lang w:val="es-419"/>
        </w:rPr>
        <w:t xml:space="preserve">de </w:t>
      </w:r>
      <w:r w:rsidRPr="001A5F4E">
        <w:rPr>
          <w:rStyle w:val="5yl5"/>
          <w:rFonts w:ascii="Calibri" w:hAnsi="Calibri"/>
          <w:bCs/>
          <w:sz w:val="22"/>
          <w:lang w:val="es-419"/>
        </w:rPr>
        <w:t>un cuerpo físico que luego es transformado. El texto dice que sale un cuerpo, resucitado incorruptible.</w:t>
      </w:r>
    </w:p>
    <w:p w14:paraId="34241F88" w14:textId="5716C795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>• Los muertos resucitarán incorruptibles, no con el anterior cuerpo corruptible, sino con el cuerpo espiritual que ya han recibido.</w:t>
      </w:r>
    </w:p>
    <w:p w14:paraId="68DA6EF5" w14:textId="695F2A2F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>• Esta idea se comunica en el texto con dos frases o contrastes: “</w:t>
      </w:r>
      <w:r w:rsidR="00F942A6">
        <w:rPr>
          <w:rStyle w:val="5yl5"/>
          <w:rFonts w:ascii="Calibri" w:hAnsi="Calibri"/>
          <w:bCs/>
          <w:sz w:val="22"/>
          <w:lang w:val="es-419"/>
        </w:rPr>
        <w:t>corruptible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versus i</w:t>
      </w:r>
      <w:r w:rsidR="00F942A6">
        <w:rPr>
          <w:rStyle w:val="5yl5"/>
          <w:rFonts w:ascii="Calibri" w:hAnsi="Calibri"/>
          <w:bCs/>
          <w:sz w:val="22"/>
          <w:lang w:val="es-419"/>
        </w:rPr>
        <w:t>ncorruptible</w:t>
      </w:r>
      <w:r w:rsidRPr="001A5F4E">
        <w:rPr>
          <w:rStyle w:val="5yl5"/>
          <w:rFonts w:ascii="Calibri" w:hAnsi="Calibri"/>
          <w:bCs/>
          <w:sz w:val="22"/>
          <w:lang w:val="es-419"/>
        </w:rPr>
        <w:t>” y “mortal versus inmortal”.</w:t>
      </w:r>
    </w:p>
    <w:p w14:paraId="1EDFA2F2" w14:textId="77777777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>• La enseñanza se basa en un contraste entre lo natural-físico y lo espiritual.</w:t>
      </w:r>
    </w:p>
    <w:p w14:paraId="047ACDA6" w14:textId="353660D7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>• El estado del cuerpo físico en la venida de Jesús y la resurrección no importa. En la resurrección, algunos cuerpos físicos ya no existirán como cuerpos intactos en el ámbito físico, siglos o milenios después de la muerte física. La obra de resurrección</w:t>
      </w:r>
      <w:r w:rsidR="00BF1181">
        <w:rPr>
          <w:rStyle w:val="5yl5"/>
          <w:rFonts w:ascii="Calibri" w:hAnsi="Calibri"/>
          <w:bCs/>
          <w:sz w:val="22"/>
          <w:lang w:val="es-419"/>
        </w:rPr>
        <w:t>, hecha por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Dios</w:t>
      </w:r>
      <w:r w:rsidR="00BF1181">
        <w:rPr>
          <w:rStyle w:val="5yl5"/>
          <w:rFonts w:ascii="Calibri" w:hAnsi="Calibri"/>
          <w:bCs/>
          <w:sz w:val="22"/>
          <w:lang w:val="es-419"/>
        </w:rPr>
        <w:t>,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hace posible que los muertos cuyos cuerpos físicos fueron “sembrados” sean resucitados incorruptibles, con cuerpos espirituales.</w:t>
      </w:r>
    </w:p>
    <w:p w14:paraId="76300177" w14:textId="38B8B64D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>• Para aquellos que todavía est</w:t>
      </w:r>
      <w:r w:rsidR="00BF1181">
        <w:rPr>
          <w:rStyle w:val="5yl5"/>
          <w:rFonts w:ascii="Calibri" w:hAnsi="Calibri"/>
          <w:bCs/>
          <w:sz w:val="22"/>
          <w:lang w:val="es-419"/>
        </w:rPr>
        <w:t>é</w:t>
      </w:r>
      <w:r w:rsidRPr="001A5F4E">
        <w:rPr>
          <w:rStyle w:val="5yl5"/>
          <w:rFonts w:ascii="Calibri" w:hAnsi="Calibri"/>
          <w:bCs/>
          <w:sz w:val="22"/>
          <w:lang w:val="es-419"/>
        </w:rPr>
        <w:t>n vivos en el momento de la venida de Jesús, Dios produce un cambio que está más allá de toda explicación, vistiendo el cuerpo corruptible con un cuerpo incorruptible (ver 2 Cor. 5:1-6).</w:t>
      </w:r>
    </w:p>
    <w:p w14:paraId="3493D78D" w14:textId="0148238E" w:rsidR="001A5F4E" w:rsidRPr="001A5F4E" w:rsidRDefault="001A5F4E" w:rsidP="001A5F4E">
      <w:pPr>
        <w:rPr>
          <w:rStyle w:val="5yl5"/>
          <w:rFonts w:ascii="Calibri" w:hAnsi="Calibri"/>
          <w:bCs/>
          <w:sz w:val="22"/>
          <w:lang w:val="es-419"/>
        </w:rPr>
      </w:pPr>
      <w:r w:rsidRPr="001A5F4E">
        <w:rPr>
          <w:rStyle w:val="5yl5"/>
          <w:rFonts w:ascii="Calibri" w:hAnsi="Calibri"/>
          <w:bCs/>
          <w:sz w:val="22"/>
          <w:lang w:val="es-419"/>
        </w:rPr>
        <w:t xml:space="preserve">• Es esencial entender que se describen dos grupos </w:t>
      </w:r>
      <w:r w:rsidR="00F942A6">
        <w:rPr>
          <w:rStyle w:val="5yl5"/>
          <w:rFonts w:ascii="Calibri" w:hAnsi="Calibri"/>
          <w:bCs/>
          <w:sz w:val="22"/>
          <w:lang w:val="es-419"/>
        </w:rPr>
        <w:t>distintos</w:t>
      </w:r>
      <w:r w:rsidRPr="001A5F4E">
        <w:rPr>
          <w:rStyle w:val="5yl5"/>
          <w:rFonts w:ascii="Calibri" w:hAnsi="Calibri"/>
          <w:bCs/>
          <w:sz w:val="22"/>
          <w:lang w:val="es-419"/>
        </w:rPr>
        <w:t>. Los muertos son resucitados i</w:t>
      </w:r>
      <w:r w:rsidR="00F942A6">
        <w:rPr>
          <w:rStyle w:val="5yl5"/>
          <w:rFonts w:ascii="Calibri" w:hAnsi="Calibri"/>
          <w:bCs/>
          <w:sz w:val="22"/>
          <w:lang w:val="es-419"/>
        </w:rPr>
        <w:t>ncorruptibles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. Los que aún viven son </w:t>
      </w:r>
      <w:r w:rsidR="00F942A6">
        <w:rPr>
          <w:rStyle w:val="5yl5"/>
          <w:rFonts w:ascii="Calibri" w:hAnsi="Calibri"/>
          <w:bCs/>
          <w:sz w:val="22"/>
          <w:lang w:val="es-419"/>
        </w:rPr>
        <w:t>cambiados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, de modo que el cuerpo </w:t>
      </w:r>
      <w:r w:rsidR="00F942A6">
        <w:rPr>
          <w:rStyle w:val="5yl5"/>
          <w:rFonts w:ascii="Calibri" w:hAnsi="Calibri"/>
          <w:bCs/>
          <w:sz w:val="22"/>
          <w:lang w:val="es-419"/>
        </w:rPr>
        <w:t>corruptible</w:t>
      </w:r>
      <w:r w:rsidRPr="001A5F4E">
        <w:rPr>
          <w:rStyle w:val="5yl5"/>
          <w:rFonts w:ascii="Calibri" w:hAnsi="Calibri"/>
          <w:bCs/>
          <w:sz w:val="22"/>
          <w:lang w:val="es-419"/>
        </w:rPr>
        <w:t xml:space="preserve"> se reviste de un cuerpo espiritual </w:t>
      </w:r>
      <w:r w:rsidR="00F942A6">
        <w:rPr>
          <w:rStyle w:val="5yl5"/>
          <w:rFonts w:ascii="Calibri" w:hAnsi="Calibri"/>
          <w:bCs/>
          <w:sz w:val="22"/>
          <w:lang w:val="es-419"/>
        </w:rPr>
        <w:t>incorruptible</w:t>
      </w:r>
      <w:r w:rsidRPr="001A5F4E">
        <w:rPr>
          <w:rStyle w:val="5yl5"/>
          <w:rFonts w:ascii="Calibri" w:hAnsi="Calibri"/>
          <w:bCs/>
          <w:sz w:val="22"/>
          <w:lang w:val="es-419"/>
        </w:rPr>
        <w:t>.</w:t>
      </w:r>
    </w:p>
    <w:sectPr w:rsidR="001A5F4E" w:rsidRPr="001A5F4E" w:rsidSect="00152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5AA9" w14:textId="77777777" w:rsidR="00293916" w:rsidRDefault="00293916" w:rsidP="00BF1DF6">
      <w:r>
        <w:separator/>
      </w:r>
    </w:p>
  </w:endnote>
  <w:endnote w:type="continuationSeparator" w:id="0">
    <w:p w14:paraId="76440844" w14:textId="77777777" w:rsidR="00293916" w:rsidRDefault="00293916" w:rsidP="00BF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18D" w14:textId="77777777" w:rsidR="00616F46" w:rsidRDefault="00616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660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3E17C" w14:textId="7CECD5C4" w:rsidR="00BF1DF6" w:rsidRDefault="00BF1D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3D21F" w14:textId="77777777" w:rsidR="00BF1DF6" w:rsidRDefault="00BF1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EAF4" w14:textId="77777777" w:rsidR="00616F46" w:rsidRDefault="0061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20F4" w14:textId="77777777" w:rsidR="00293916" w:rsidRDefault="00293916" w:rsidP="00BF1DF6">
      <w:r>
        <w:separator/>
      </w:r>
    </w:p>
  </w:footnote>
  <w:footnote w:type="continuationSeparator" w:id="0">
    <w:p w14:paraId="18D95676" w14:textId="77777777" w:rsidR="00293916" w:rsidRDefault="00293916" w:rsidP="00BF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5988" w14:textId="20469A8A" w:rsidR="00616F46" w:rsidRDefault="00616F46">
    <w:pPr>
      <w:pStyle w:val="Header"/>
    </w:pPr>
    <w:r>
      <w:rPr>
        <w:noProof/>
      </w:rPr>
      <w:pict w14:anchorId="0731E5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743501" o:spid="_x0000_s1026" type="#_x0000_t136" style="position:absolute;margin-left:0;margin-top:0;width:651.4pt;height:5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BYOUNGRESOURCES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6910" w14:textId="5318E3F9" w:rsidR="00616F46" w:rsidRDefault="00616F46">
    <w:pPr>
      <w:pStyle w:val="Header"/>
    </w:pPr>
    <w:r>
      <w:rPr>
        <w:noProof/>
      </w:rPr>
      <w:pict w14:anchorId="5851BE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743502" o:spid="_x0000_s1027" type="#_x0000_t136" style="position:absolute;margin-left:0;margin-top:0;width:651.4pt;height:5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BYOUNGRESOURCES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499C" w14:textId="15AF90A1" w:rsidR="00616F46" w:rsidRDefault="00616F46">
    <w:pPr>
      <w:pStyle w:val="Header"/>
    </w:pPr>
    <w:r>
      <w:rPr>
        <w:noProof/>
      </w:rPr>
      <w:pict w14:anchorId="1B9A9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743500" o:spid="_x0000_s1025" type="#_x0000_t136" style="position:absolute;margin-left:0;margin-top:0;width:651.4pt;height:5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BYOUNGRESOURCES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42CA"/>
    <w:multiLevelType w:val="hybridMultilevel"/>
    <w:tmpl w:val="1FB2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A71"/>
    <w:multiLevelType w:val="multilevel"/>
    <w:tmpl w:val="1548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225C70"/>
    <w:multiLevelType w:val="hybridMultilevel"/>
    <w:tmpl w:val="11C2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0533"/>
    <w:multiLevelType w:val="hybridMultilevel"/>
    <w:tmpl w:val="4112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6540F"/>
    <w:multiLevelType w:val="hybridMultilevel"/>
    <w:tmpl w:val="27C6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217BD"/>
    <w:multiLevelType w:val="hybridMultilevel"/>
    <w:tmpl w:val="07EA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95434"/>
    <w:multiLevelType w:val="hybridMultilevel"/>
    <w:tmpl w:val="50F2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9631">
    <w:abstractNumId w:val="4"/>
  </w:num>
  <w:num w:numId="2" w16cid:durableId="1933201450">
    <w:abstractNumId w:val="1"/>
  </w:num>
  <w:num w:numId="3" w16cid:durableId="1937592332">
    <w:abstractNumId w:val="3"/>
  </w:num>
  <w:num w:numId="4" w16cid:durableId="1785727402">
    <w:abstractNumId w:val="6"/>
  </w:num>
  <w:num w:numId="5" w16cid:durableId="1362710652">
    <w:abstractNumId w:val="5"/>
  </w:num>
  <w:num w:numId="6" w16cid:durableId="1347944798">
    <w:abstractNumId w:val="2"/>
  </w:num>
  <w:num w:numId="7" w16cid:durableId="192591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FA"/>
    <w:rsid w:val="00016D3B"/>
    <w:rsid w:val="00027DB8"/>
    <w:rsid w:val="00040EDD"/>
    <w:rsid w:val="00057A6A"/>
    <w:rsid w:val="00081D83"/>
    <w:rsid w:val="000D7835"/>
    <w:rsid w:val="000E7739"/>
    <w:rsid w:val="001041E3"/>
    <w:rsid w:val="00141013"/>
    <w:rsid w:val="001520E3"/>
    <w:rsid w:val="001A5F4E"/>
    <w:rsid w:val="00203ACA"/>
    <w:rsid w:val="00213B4E"/>
    <w:rsid w:val="00262D26"/>
    <w:rsid w:val="002904A7"/>
    <w:rsid w:val="00293916"/>
    <w:rsid w:val="002B6AF6"/>
    <w:rsid w:val="00346700"/>
    <w:rsid w:val="0039131A"/>
    <w:rsid w:val="00396369"/>
    <w:rsid w:val="003C528E"/>
    <w:rsid w:val="004514FA"/>
    <w:rsid w:val="00486CCA"/>
    <w:rsid w:val="00496D32"/>
    <w:rsid w:val="004D3E2B"/>
    <w:rsid w:val="005100C8"/>
    <w:rsid w:val="00511EB6"/>
    <w:rsid w:val="00532A4C"/>
    <w:rsid w:val="00580D71"/>
    <w:rsid w:val="00616F46"/>
    <w:rsid w:val="00633EB2"/>
    <w:rsid w:val="00644F7C"/>
    <w:rsid w:val="00740BDB"/>
    <w:rsid w:val="00816FFF"/>
    <w:rsid w:val="00832F92"/>
    <w:rsid w:val="00834320"/>
    <w:rsid w:val="0088380E"/>
    <w:rsid w:val="00883905"/>
    <w:rsid w:val="00897446"/>
    <w:rsid w:val="008D4039"/>
    <w:rsid w:val="00952D7D"/>
    <w:rsid w:val="009F7997"/>
    <w:rsid w:val="00A21565"/>
    <w:rsid w:val="00A44B4C"/>
    <w:rsid w:val="00A64CF3"/>
    <w:rsid w:val="00A93B93"/>
    <w:rsid w:val="00AB23CF"/>
    <w:rsid w:val="00AD4BB7"/>
    <w:rsid w:val="00AD5DEA"/>
    <w:rsid w:val="00AE3846"/>
    <w:rsid w:val="00B45612"/>
    <w:rsid w:val="00B45825"/>
    <w:rsid w:val="00B51106"/>
    <w:rsid w:val="00B6370A"/>
    <w:rsid w:val="00BF1181"/>
    <w:rsid w:val="00BF1DF6"/>
    <w:rsid w:val="00C91F4A"/>
    <w:rsid w:val="00C97CF3"/>
    <w:rsid w:val="00CB3BB1"/>
    <w:rsid w:val="00CE0395"/>
    <w:rsid w:val="00CE5391"/>
    <w:rsid w:val="00D37AC2"/>
    <w:rsid w:val="00D577D0"/>
    <w:rsid w:val="00D83388"/>
    <w:rsid w:val="00D85905"/>
    <w:rsid w:val="00DB1248"/>
    <w:rsid w:val="00ED2A6E"/>
    <w:rsid w:val="00F942A6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F3F92"/>
  <w15:chartTrackingRefBased/>
  <w15:docId w15:val="{8F76494D-88E7-4EC2-8C3F-E33A43D5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215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15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15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15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215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15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21565"/>
    <w:rPr>
      <w:b/>
      <w:bCs/>
    </w:rPr>
  </w:style>
  <w:style w:type="character" w:customStyle="1" w:styleId="5yl5">
    <w:name w:val="_5yl5"/>
    <w:basedOn w:val="DefaultParagraphFont"/>
    <w:rsid w:val="001520E3"/>
  </w:style>
  <w:style w:type="paragraph" w:styleId="ListParagraph">
    <w:name w:val="List Paragraph"/>
    <w:basedOn w:val="Normal"/>
    <w:uiPriority w:val="34"/>
    <w:qFormat/>
    <w:rsid w:val="001520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D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D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auto"/>
                            <w:left w:val="single" w:sz="2" w:space="0" w:color="auto"/>
                            <w:bottom w:val="single" w:sz="2" w:space="4" w:color="auto"/>
                            <w:right w:val="single" w:sz="2" w:space="0" w:color="auto"/>
                          </w:divBdr>
                          <w:divsChild>
                            <w:div w:id="12031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7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11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auto"/>
                            <w:left w:val="single" w:sz="2" w:space="0" w:color="auto"/>
                            <w:bottom w:val="single" w:sz="2" w:space="4" w:color="auto"/>
                            <w:right w:val="single" w:sz="2" w:space="0" w:color="auto"/>
                          </w:divBdr>
                          <w:divsChild>
                            <w:div w:id="115699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3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5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11" w:color="auto"/>
                            <w:right w:val="single" w:sz="2" w:space="0" w:color="auto"/>
                          </w:divBdr>
                          <w:divsChild>
                            <w:div w:id="131868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Corinthians 15: What Happens When We Die? (#3)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15: What Happens When We Die? (#3)</dc:title>
  <dc:subject/>
  <dc:creator>Bob Young</dc:creator>
  <cp:keywords>1 Cor 15, death, resurrection</cp:keywords>
  <dc:description/>
  <cp:lastModifiedBy>Bob Young</cp:lastModifiedBy>
  <cp:revision>14</cp:revision>
  <cp:lastPrinted>2022-05-09T16:32:00Z</cp:lastPrinted>
  <dcterms:created xsi:type="dcterms:W3CDTF">2022-08-18T19:53:00Z</dcterms:created>
  <dcterms:modified xsi:type="dcterms:W3CDTF">2022-08-23T17:27:00Z</dcterms:modified>
</cp:coreProperties>
</file>